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825"/>
        <w:tblW w:w="10060" w:type="dxa"/>
        <w:tblLook w:val="04A0" w:firstRow="1" w:lastRow="0" w:firstColumn="1" w:lastColumn="0" w:noHBand="0" w:noVBand="1"/>
      </w:tblPr>
      <w:tblGrid>
        <w:gridCol w:w="1071"/>
        <w:gridCol w:w="452"/>
        <w:gridCol w:w="4115"/>
        <w:gridCol w:w="1076"/>
        <w:gridCol w:w="1241"/>
        <w:gridCol w:w="1025"/>
        <w:gridCol w:w="1080"/>
      </w:tblGrid>
      <w:tr w:rsidR="004907D9" w:rsidRPr="004907D9" w:rsidTr="004907D9">
        <w:trPr>
          <w:trHeight w:val="14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Actual  2018-19 year end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INCOME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To end of year 2019-20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Final Projection 2019-20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Budget  2019-20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25,560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Precept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29,430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29,430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lang w:eastAsia="en-GB"/>
              </w:rPr>
              <w:t>29,430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595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Reclaimed VAT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2,085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1,500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4,435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Cemetery fees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1,050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1,500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1,500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1,805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Allotment fees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1,820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1,820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CIL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397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Miscellaneous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32,792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35,892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36,207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34,250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EXPENDITURE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9,995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Clerk's salary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10,769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10,600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10,100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1,833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Grounds Maintenance contract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2,750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2,750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1,551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VAT on purchases and services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791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739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Insurance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760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650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Grants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940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2,000</w:t>
            </w:r>
          </w:p>
        </w:tc>
      </w:tr>
      <w:tr w:rsidR="004907D9" w:rsidRPr="004907D9" w:rsidTr="004907D9">
        <w:trPr>
          <w:trHeight w:val="27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299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Annual subscriptions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400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Audit fees (Internal and External)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235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Hire of Hall + election fee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880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1,440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779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Stationery and office expenses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854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Telephone/Broadband/Website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878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1,100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230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Training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5,125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General works and repairs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1,440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6,000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6,000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4,972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Toilet Block/cleaning/electricity/maintenance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5,258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5,300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5,000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320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Cemetery expenses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1,318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Allotments expenses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1,231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328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Public Footway Lighting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388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29,628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27,271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34,047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34,250</w:t>
            </w: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2,965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NET SURPLUS/(DEFICIT)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8,622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2,160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51,277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Bank Balance @ 31/03/2020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59,997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CASH balance @ 31/12/2020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NIL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51,374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59,997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  <w:t xml:space="preserve">Reserved Funds for Capital projects and future works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Cemetery extension preparations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Allotment fence replacement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Play Area Fund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Cemetery maintenance Fund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3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Old Cemetery Fund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3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Total of reserves</w:t>
            </w:r>
          </w:p>
        </w:tc>
        <w:tc>
          <w:tcPr>
            <w:tcW w:w="107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42,572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0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1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color w:val="000000"/>
                <w:lang w:eastAsia="en-GB"/>
              </w:rPr>
              <w:t>General Fund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07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17,425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07D9" w:rsidRPr="004907D9" w:rsidTr="004907D9">
        <w:trPr>
          <w:trHeight w:val="30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D9" w:rsidRPr="004907D9" w:rsidRDefault="004907D9" w:rsidP="00490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07C0D" w:rsidRDefault="00307C0D"/>
    <w:sectPr w:rsidR="00307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D9"/>
    <w:rsid w:val="00307C0D"/>
    <w:rsid w:val="0049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D4414-BB08-4FA2-80C1-0912BB5B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Sparks</dc:creator>
  <cp:keywords/>
  <dc:description/>
  <cp:lastModifiedBy>Mary Sparks</cp:lastModifiedBy>
  <cp:revision>1</cp:revision>
  <dcterms:created xsi:type="dcterms:W3CDTF">2020-05-04T10:35:00Z</dcterms:created>
  <dcterms:modified xsi:type="dcterms:W3CDTF">2020-05-04T10:37:00Z</dcterms:modified>
</cp:coreProperties>
</file>